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6660515" cy="9424035"/>
            <wp:effectExtent l="0" t="0" r="0" b="0"/>
            <wp:docPr id="1" name="Рисунок 1" descr="C:\Documents and Settings\Администрация\Рабочий стол\Типовое положение о центре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ция\Рабочий стол\Типовое положение о центре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Задачами Центра являются: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2.2.2. разработка и реализация разноуровневых дополнительных общеобразовательных программ естественно-научной и технической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направленностей, а также иных программ, в том числе в каникулярный период;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2.2.3. вовлечение обучающихся и педагогических работников в проектную деятельность;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Центр для достижения цели и выполнения задач вправе взаимодействовать с: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иными образовательными организациями, на базе которых созданы центры «Точка роста»;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>
      <w:pPr>
        <w:pStyle w:val="Normal1"/>
        <w:ind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Порядок управления Центром «Точка роста»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Руководитель Центра обязан: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осуществлять оперативное руководство Центром;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3.3.3. отчитываться перед Руководителем Учреждения о результатах работы Центра;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Руководитель Центра вправе: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jdgxs"/>
      <w:bookmarkStart w:id="1" w:name="_gjdgxs"/>
      <w:bookmarkEnd w:id="1"/>
    </w:p>
    <w:p>
      <w:pPr>
        <w:pStyle w:val="Normal1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Рекомендации по использованию стандартного комплекта оборудования Центра «Точка роста» при реализации программ естественно-научной и технологической направленностей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стандартного комплекта оборудования для оснащения Центров «Точка роста» сформирован с учетом ряда принципов, в том числе: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 преемственности систем оборудования. Оборудование для проведения ученических практических работ является общим для уровней основного общего и среднего общего образования. В системе наглядных средств обучения 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назначения позволяют обеспечивать деятельность обучающихся как в основной, так и в старшей школе, а в совокупности с цифровыми лабораториями по физике, биологии и химии – практическую деятельность в рамках изучения естественнонаучных предметов в 10-11 классах на углубленном уровне.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 сочетания классических и современных средств измерений и способов экспериментального исследования явлений. В состав оборудования входят классические средства измерения (например: динамометры, стрелочные амперметр и вольтметр) и цифровые приборы (например: цифровые весы, секундомер) и датчики. Соблюдение этого принципа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 приоритета ученического эксперимента для реализации системно-деятельностного подхода. Реализация системно-деятельностного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предлагались как демонстрационные, перенесены в разряд ученических работ. Следует отметить, что в настоящее время изучение физики, химии и биологии в основной школе и на базовом уровне старшей школы ориентируется на освоение естественнонаучной грамотности, которое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 данных; проявлять самостоятельность суждений и понимать роль науки и технологических инноваций в развитии общества; осознавать важность научных исследований  и их связь с нашим материальным окружением и состоянием окружающей среды.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проведении наблюдений, измерений и исследований.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средств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способствуют повышению качества обучения; помогают в максимальной мере развить познавательные интересы учащихся; повышают уровень наглядности и доступности обучения; увеличивают объем самостоятельной работы учащихся на уроке и внеурочной деятельности; создают условия для организации практико-ориентированной проектной и исследовательской деятельности; дают возможность доступнее и глубже раскрыть содержание учебного материала, способствуют формированию у учащихся положительных мотивов обучения.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Важнейшей частью оснащения Центра «Точка роста» является цифровая лаборатория, 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лабораторных работах повышает их актуальность и привлекательность в сознании современного школьника, усиливает наглядность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количественным экспериментам.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цифровой лаборатории существенно изменяет подходы к проведению и демонстрационных, и ученических опытов: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цифровых датчиков в качестве измерительных инструментов изменяет подходы к проведению прямых измерений физических величин.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Традиционно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цифровых датчиков позволяет на совершенно другом качественном уровне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 д.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Эти возможности позволяют, например, на уроках физики с высокой точностью измерить мгновенную скорость тела, движущегося неравномерно, наблюдать в динамике процесс электромагнитной индукции, возникновение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изменение индукционного тока, исследовать изменение температуры с течением времени в процессе установления теплового равновесия и т.д.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уроках биологии появляется возможность получить количественные данные при проведении опытов, например: при определении факторов, влияющих на скорость процесса фотосинтеза, при изучении дыхания корней и листьев, при исследовании условий прорастания семян и т. д.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уроках химии на количественный уровень переходят практические работы по изучению процесса электролиза, исследование экзотермических и эндотермических реакций, теплового эффекта горения топлива и т. д. С использованием традиционных «аналоговых» средств подобные измерения выполнить невозможно. Однако, при переходе на цифровую лабораторию в тематическом планировании необходимо предусмотреть дополнительное время для обучения работе с датчиками, включая сборку экспериментальной установки с датчиками, снятие показаний с экрана компьютера, определение погрешностей измерений.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с цифровыми датчиками используется специальное программное обеспечение, установленное на компьютер. Для коммуникации цифровых датчиков, записи и хранения информации, полученной с их помощью, цифровая лаборатория используется в комплекте с ноутбуком с необходимым установленным программным обеспечением.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Данные, полученные при помощи цифровых датчиков, вносятся в электронные таблицы, что позволяет строить графики зависимостей исследуемых величин на экране компьютера. На основании этих графиков делать выводы о характере зависимости величин от времени или других параметров. На углубленном уровне целесообразно обучать проводить аппроксимацию выбранных точек итоговой графической зависимостью.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Эти новые возможности позволяют автоматизировать рутинные процедуры заполнения таблиц, выполнение однотипных расчетов, построения графиков. Цифровая фотокамера позволяет сфотографировать собранную экспериментальную установку и прикрепить фотографию в электронный отчет. Таким образом, осуществляется переход к оформлению электронного отчета о проделанном эксперименте, проектной или исследовательской работе.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использования видеонаблюдения за процессом выполнения практических работ обучающимися изменяет подходы к оцениванию работ.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Электронный отчет о проделанной практической работе может сопровождаться прикрепленной фотографией, которая позволяет оценивать правильность собранной экспериментальной установки, более полно определять полноту и правильность проделанного исследования, анализировать достоверность представленных экспериментальных данных. При одновременном выполнении разными группами обучающихся разных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исследовательских работ целесообразно использовать видеозапись всего хода работ. В этом случае оцениваться могут не только предметные результаты, связанные с проведением конкретного эксперимента, но и коммуникативные и регулятивные действия: планирование работы, отслеживание хода работы, коррекция плана работы, коммуникация в совместной деятельности, наличие (или отсутствие) конфликтов и способы их решения.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цифровых лабораторий существенно расширяет спектр возможных опытов и исследований, особенно это касается изучения биологии и химии.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Расширение спектра возможностей можно проиллюстрировать на примере изучения электромагнитной индукции в курсе физики.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полярности. Использование цифрового датчика позволяет получить осциллограмму ЭДС индукции, возникающей в катушке, при пролете через нее магнита. Это позволяет сравнивать значения максимальных ЭДС при пролете через катушку магнита с разными скоростями и с разной полярностью, анализировать вид полученной зависимости, конструировать экспериментальные задачи по изучению электромагнитной индукции.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Цифровая лаборатория позволяет организовать проектную и учебно-исследовательскую деятельность школьников как в рамках уроков, так и во внеурочной деятельности. Наличие разнообразных цифровых датчиков дает возможность проводить самые разнообразные 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изучению экологического состояния помещений школы, почвы, воздуха в населенном пункте и т.д. Исследовательские работы с использованием цифровых датчиков целесообразно предлагать учащимся 10-11 классов в рамках обязательной для них проектной деятельности. Выполнение таких проектов является основанием для оценки не только уровня сформированности предметных результатов, но итоговой оценки достижения метапредметных результатов обучения: коммуникативных (которые оцениваются как в процессе проведения работы, так и в процессе защиты проекта или исследования) и регулятивных (которые оцениваются в процессе выполнения проекта).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опытов, включая общую для естественнонаучного цикла цифровую лабораторию, а также цифровую лабораторию по физике (как дополнительный элемент для углубленного изучения физики).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Демонстрационное оборудование обеспечивает возможность наблюдения большинства изучаемых явлений, процессов и законов. Это возможно при оптимальном сочетании аналоговых и цифровых средств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наблюдения, анализа измерительной информации. Так, например, для курса физики основной школы есть возможность демонстрации классических демонстрационных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молекул и т.д. Набор по электростатике дает возможность демонстрации электризации тел, закона сохранения заряда, линий напряженности электрического поля и т.д. и может использоваться как 8 классе при изучении электромагнитных явлений, так и в 10 классе при изучении электростатики.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демонстрационных опытов должны соблюдаться требования 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помощи веб-камеры), эмоциональности и, по возможности, занимательности (демонстрационный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 направлен).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Однако реализация деятельностного подхода в обучении физике переносит акцент с демонстрационного эксперимента на ученический. Например, по механике исследование кинематических закономерностей, законов динамики, колебательных движений перенесено в ученический эксперимент с соответствующим набором оборудования. При изучении электродинамики лабораторное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исследовать электрические цепи переменного тока, блок диодов позволяет исследовать вольтамперные характеристики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изображения в линзах) и пронаблюдать основные явления волновой оптики (интерференция и поляризация), исследовать дифракцию света (дифракционная решетка).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предметными результатами обучения физике оборудование для ученических опытов обеспечивает проведение следующих типов работ, сгруппированных по видам деятельности, независимо от их тематической принадлежности: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Проведение прямых измерений физических величин (измерение массы, объема жидкости, температуры жидкости, силы, силы тока, напряжения) с использованием аналоговых и цифровых приборов.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Проверка заданных предположений (прямые измерения физических величин и сравнение заданных соотношений между ними). Например: проверка условий плавания тел, условий равновесия рычага и блоков, закономерностей последовательного и параллельного соединения проводников и т. д.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Расчет по полученным результатам прямых измерений зависимого от них параметра (в основной школе) и косвенные измерения (в 10-11 классах).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Например: ускорение тела при равноускоренном движении, ускорение свободного падения, жесткость пружины, коэффициент трения скольжения, механическая работа и мощность и т. д.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Наблюдение явлений и постановка опытов (на качественном уровне) по обнаружению факторов, влияющих на протекание данных явлений. Например: прямолинейное распространение света, дисперсия света; изучение свойств изображения в плоском зеркале и т. п.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Исследование зависимости одной физической величины от другой с представлением результатов в виде графика и расчета искомого параметра. Например: зависимости пути равномерно движущегося тела от времени движения тела; силы трения скольжения от силы нормального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погруженной части тела и от плотности жидкости, её независимости от плотности тела, от глубины, на которую погружено тело и т.д.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 и лабораторные работы), работы практикума, учебно-исследовательские работы и проекты экспериментального характера. При этом нормативно-обязательным вне зависимости от уровня изучения физики (базовый или углубленный) и образовательной программы (основная или средняя школа) является фронтальный эксперимент. Именно посредством фронтального эксперимента достигаются предметные результаты экспериментального характера, а учащимися осваиваются способы действий, соответствующие указанным выше пяти типам работ. Лабораторный практикум целесообразен только при углубленном уровне изучения предмета.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механике, молекулярной физике, электричеству и оптике. Использование тематических комплектов способствует формированию такого важнейшего умения, как подбор учащимися оборудования в соответствии с целью исследования из избыточной номенклатуры предложенного комплекта; позволяет проводить экспериментальную работу на любом этапе урока; уменьшает трудовые затраты учителя при подготовке к урокам, поскольку не требуется перекомпоновка оборудования в соответствии с задачами конкретного урока.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планировании практических работ важно иметь в виду,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Важное значение имеет тот факт, что в состав фронтального оборудования наряду с аналоговыми входят и цифровые средства измерения. К ним относятся электронный секундомер с датчиками, электронные весы и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датчики цифровой лаборатории. Таким образом, при проведении фронтального эксперимента в основной школе ученики знакомятся с электронными способами измерений и вычислений.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физике.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вывода о правильности проведения данного опыта являются результаты, полученные учащимися посредством прямых измерений заданных физических величин.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 классе группы, которые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 резисторов.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Следует отметить,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динамометров, термометров) и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об абсолютной погрешности, либо предлагать значение погрешности в тексте заданий.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работ на проверку предположений –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Проведение измерений и исследований в курсе физики 10-11 классов дополняются использованием относительных погрешностей, учащиеся должны научиться рассчитывать относительные погрешности в простейших случаях прямых измерений и сравнивать точность различных измерений.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Обращаем внимание, что оценивание лабораторных работ должно базироваться, как и в критериях оценивания экспериментальных заданий КИМ ОГЭ, не на правильности оформления отчета о работе, а на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правильности действий по сбору установки, проведению опытов, снятию показаний приборов.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Оснащение для изучения биологии представлено комплектами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того, при изучении биологии может использовать цифровая лаборатория по биологии (как дополнительный элемент для углубленного изучения курса).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учебном процессе учащиеся должны получить возможность чувственного восприятия изучаемых явлений и объектов. Однако изучаемые явления и объекты не всегда могут быть непосредственно воспроизведены или показаны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видеофрагмент и т.п.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Влажные препараты представляют собой натуральные объекты, смонтированные на стеклянной пластинке и опущенные в стеклянный цилиндр с консервирующей жидкостью, либо представленные в пластике. Здесь предлагаются тотальные препараты, позволяющие изучать внешнее строение организма или его части, (например: «Корень бобового растения с клубеньками», «Гадюка»); анатомические препараты, предназначенные для изучения внутреннего строения организма или его органов (например: «Внутреннее строение лягушки», «Внутреннее строение птицы»); биологические препараты, дающие представление о стадиях развития организма (например: «Развитие костистой рыбы», «Развитие курицы»).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заданий, разработанных на их основе.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Гербарии – собрание прессованных, засушенных растений или их частей помогают изучать растение в кабинете и узнавать его в природе, а гербаризация – наиболее простой способ сохранения растений и их частей в течение длительного времени. В перечне предлагается систематический гербарий (например, «Основные группы растений») и гербарий по общей биологии (который позволяет проиллюстрировать изменчивость, искусственный отбор, систематические категории и видообразование, дивергенция и конвергенция, гомологичные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абиотическими факторами среды, взаимодействие растений с биотическим факторами среды). Гербарный 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представлены коллекции – наборы предметов или веществ, подобранных по определенным признакам. Объектами их могут быть расправленные и засушенные насекомые, ракообразные, раковины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моллюсков, отдельные части скелетов животных. В коллекциях сочетают натуральные объекты с их изображением в виде рисунков или муляжей – имитаций. Предложенные в перечне морфологические коллекции дают представление о внешнем строении органов или их частей, позволяют проводить сравнения объектов, выяснять их общие черты и черты различия (например: «Представители отрядов насекомых» и др.); общебиологические коллекции позволяют выяснять взаимосвязи в органическом мире, рассматривать развитие организмов, прослеживать общебиологические закономерности (например: «Примеры защитных приспособлений у насекомых»). Коллекции, как и гербарии,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Ознакомление учащихся с микроскопическим строением живых организмов – одна из главнейших задач науки, позволяющих подвести школьников к пониманию единства органического мира. Для проведения лабораторных работ в цифровую лабораторию включен микроскоп, а в комплекте посуды и оборудования общего назначения имеются необходимое оснащение для проведения лабораторных работ.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Цифровая лаборатория включает набор для изготовления микропрепаратов. Свежие препараты изготавливают для немедленного рассмотрения. К ним относятся жидкостные (объекты обычно помещаются в воду, а препараты сохраняются в течение нескольких дней), сухие (например, частицу птичьего пера, просто положить на предметное стекло и микроскопировать), живые препараты (мазки – капли жидкости, например крови) и витальные препараты (которые используются для изучения малоклеточных объектов (простейших, колоний водорослей), для наблюдения движения (туфельки, амебы). Приготовление микропрепарата вырабатывает у учащегося навыки самостоятельной работы, активизирует их познавательную деятельность и знакомит с техникой и методикой научного исследования. В цифровую лабораторию включен также и набор микропрепаратов, который содержит постоянные препараты, долгое время сохраняющиеся в пригодном для микроскопирования виде.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Следует отметить, что наряду с использованием перечисленного выше учебного оборудования важную роль в изучении биологии играют природные объекты, так как в большинстве случаев только они могут обеспечить наибольшую конкретность и полноту знаний учащихся, помогают формированию у них правильных биологических знаний. К таким живым объектам относят растения, животные живого уголка, аквариума, террариума. Эффективным средством знакомства с природными объектами являются экскурсии в биологические и краеведческие музеи, ботанические сады, зоопарки и окружающие школу естественные и искусственные природные сообщества.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Традиционные биологические муляжи и модели в настоящее время успешно заменяются цифровыми образовательными ресурсами: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видеофрагментами, анимацией, виртуальными лабораториями. Цифровые образовательные ресурсы не могут стать полноценной заменой реальных природных объектов, но дают возможность познакомиться с более широким кругом объектов, создают предпосылки для интенсификации образовательного процесса и обеспечивают незамедлительную обратную связь, компьютерную визуализацию информации, автоматизацию управления учебной деятельностью и контроль ее результатов.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 для ученических опытов и комплекта коллекций. Кроме того, при изучении химии используется общая для естественнонаучного цикла цифровая лаборатория, а также цифровая лаборатория по химии (как дополнительный элемент для углубленного изучения химии).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Демонстрационный эксперимент является важной частью обучения химии. Здесь важно помнить, что при его проведении обязательно должны быть соблюдены все необходимые этапы: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поставка цели эксперимента,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необходимого для его выполнения оборудования и реактивов,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планирование порядка проведения,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исходных веществ,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прогнозирование ожидаемых в реакционной смеси изменений и результатов эксперимента,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изменений, произошедших с веществами,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формулировка выводов из эксперимента,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рисунка экспериментальной установки и составление уравнения реакций.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проведения демонстраций,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реализации такого сценария даже не очень сложный опыт занимает довольно много времени,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эксперимента. На начальном этапе изучения химии (в 8-9 классах) именно такой подход позволяет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оценивании ученических практических работ целесообразно учитывать подходы, использующие в экзаменационных материалах. Так, в настоящее время предлагается экспериментальное задание, предусматривающее выбор двух веществ из пяти предложенных и проведение с ними реакций, отражающих химические свойства указанного в условии задания вещества. Оценивание идет на основании отчета ученика о проделанной работе (уравнения реакций, выводы о наблюдениях) и на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основании прямого наблюдения за действиями ученика по проведению опытов. При этом выделяются этапы отбора веществ и смешивания веществ в соответствии с пунктами инструкции к работе.</w:t>
      </w:r>
    </w:p>
    <w:p>
      <w:pPr>
        <w:pStyle w:val="Normal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организовать химический эксперимент на принципиально новом уровне,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обработка данных, ход эксперимента может отображаться в виде графиков или показаний приборов, а результаты экспериментов могут сохраняться длительное время. Наиболее актуальным для химии является переход к количественным характеристикам, который можно проиллюстрировать следующими примерами: изучение строения пламени, определение рН в разных средах, определение скорости реакции, изучение влияния концентрации и температуры на скорость реакции.</w:t>
      </w:r>
    </w:p>
    <w:p>
      <w:pPr>
        <w:pStyle w:val="Normal1"/>
        <w:spacing w:before="0" w:after="200"/>
        <w:ind w:firstLine="709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Цифровая лаборатория позволяет реализовать межпредметные связи с другими предметами естественнонаучного цикла, поскольку дает возможность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sectPr>
      <w:type w:val="nextPage"/>
      <w:pgSz w:w="11906" w:h="16838"/>
      <w:pgMar w:left="851" w:right="566" w:header="0" w:top="709" w:footer="0" w:bottom="28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01ce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1"/>
    <w:next w:val="Normal1"/>
    <w:qFormat/>
    <w:rsid w:val="00ce5caa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rsid w:val="00ce5caa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rsid w:val="00ce5caa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rsid w:val="00ce5caa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rsid w:val="00ce5caa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qFormat/>
    <w:rsid w:val="00ce5caa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5"/>
    <w:uiPriority w:val="99"/>
    <w:semiHidden/>
    <w:qFormat/>
    <w:rsid w:val="00d06b7b"/>
    <w:rPr>
      <w:rFonts w:ascii="Tahoma" w:hAnsi="Tahoma" w:cs="Tahoma"/>
      <w:sz w:val="16"/>
      <w:szCs w:val="16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 w:customStyle="1">
    <w:name w:val="LO-normal"/>
    <w:qFormat/>
    <w:rsid w:val="00ce5ca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4">
    <w:name w:val="Title"/>
    <w:basedOn w:val="Normal1"/>
    <w:next w:val="Normal1"/>
    <w:qFormat/>
    <w:rsid w:val="00ce5caa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1"/>
    <w:next w:val="Normal1"/>
    <w:qFormat/>
    <w:rsid w:val="00ce5ca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06b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e5ca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14</Pages>
  <Words>3743</Words>
  <Characters>28558</Characters>
  <CharactersWithSpaces>32210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2022-09-08T16:33:00Z</dcterms:created>
  <dc:creator/>
  <dc:description/>
  <dc:language>ru-RU</dc:language>
  <cp:lastModifiedBy>Администрация</cp:lastModifiedBy>
  <dcterms:modified xsi:type="dcterms:W3CDTF">2022-09-09T10:43:00Z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